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A8" w:rsidRDefault="00B976A2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FB2DA8" w:rsidRDefault="00B976A2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5 класс</w:t>
      </w:r>
    </w:p>
    <w:p w:rsidR="00FB2DA8" w:rsidRDefault="00FB2DA8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физической культуре для 5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 МОиН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FB2DA8" w:rsidRDefault="00B976A2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обучения в области физической культуры в 5 классе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B2DA8" w:rsidRDefault="00B976A2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FB2DA8" w:rsidRDefault="00B976A2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B2DA8" w:rsidRDefault="00B976A2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B2DA8" w:rsidRDefault="00B976A2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FB2DA8" w:rsidRDefault="00B976A2">
      <w:pPr>
        <w:pStyle w:val="2"/>
        <w:spacing w:after="0" w:line="240" w:lineRule="auto"/>
        <w:ind w:right="15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FB2DA8" w:rsidRDefault="00B976A2">
      <w:pPr>
        <w:pStyle w:val="Textbody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Лёгкая атлетика. Подвижные игры. Гимнастика. Волейбол. Баскетбол .Футбол.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5 классе для изучения  физической культуры отводится 3 часа в неделю, 105 часов – 35 учебных недель. Третий час рассчитан на изучение основ олимпийских знаний, подвижных игр  и спортивных игр.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102 учебных часа.</w:t>
      </w:r>
    </w:p>
    <w:p w:rsidR="00FB2DA8" w:rsidRDefault="00B976A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B2DA8" w:rsidRDefault="00B976A2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кл: учебник для общеобразовательных учреждений. /А.П. Матвеев/ Москва. «Просвещение», 2011 г.</w:t>
      </w:r>
    </w:p>
    <w:p w:rsidR="00FB2DA8" w:rsidRDefault="00FB2DA8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DA8" w:rsidRDefault="00FB2DA8">
      <w:pPr>
        <w:pStyle w:val="Standard"/>
      </w:pPr>
    </w:p>
    <w:p w:rsidR="00FB2DA8" w:rsidRDefault="00FB2DA8">
      <w:pPr>
        <w:pStyle w:val="Standard"/>
      </w:pPr>
    </w:p>
    <w:p w:rsidR="00FB2DA8" w:rsidRDefault="00FB2DA8">
      <w:pPr>
        <w:pStyle w:val="Standard"/>
      </w:pPr>
    </w:p>
    <w:p w:rsidR="00FB2DA8" w:rsidRDefault="00B976A2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FB2DA8" w:rsidRDefault="00B976A2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6 класс</w:t>
      </w:r>
    </w:p>
    <w:p w:rsidR="00FB2DA8" w:rsidRDefault="00FB2DA8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физической культуре для 6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 МОиН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FB2DA8" w:rsidRDefault="00B976A2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Целью </w:t>
      </w:r>
      <w:r>
        <w:rPr>
          <w:rFonts w:ascii="Times New Roman" w:hAnsi="Times New Roman"/>
          <w:color w:val="000000"/>
          <w:sz w:val="28"/>
          <w:szCs w:val="28"/>
        </w:rPr>
        <w:t>обучения в области физической культуры в 6 классе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B2DA8" w:rsidRDefault="00B976A2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 соответствии с этим, рабочая программа ориентируется на достижение следующих задач:</w:t>
      </w:r>
    </w:p>
    <w:p w:rsidR="00FB2DA8" w:rsidRDefault="00B976A2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B2DA8" w:rsidRDefault="00B976A2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B2DA8" w:rsidRDefault="00B976A2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FB2DA8" w:rsidRDefault="00B976A2">
      <w:pPr>
        <w:pStyle w:val="2"/>
        <w:spacing w:after="0" w:line="240" w:lineRule="auto"/>
        <w:ind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FB2DA8" w:rsidRDefault="00B976A2">
      <w:pPr>
        <w:pStyle w:val="Textbody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Знания о физкультурно-оздоровительной деятельности (Основы знаний). Физическое совершенствование со спортивно-оздоровительной и прикладной ориентированной направленностью. Легкая атлетика. Подвижные игры. Гимнастика с основами акробатики (ритмическая гимнастика). Спортивные игры: футбол, баскетбол, волейбол. Способы спортивно-оздоровительной деятельности.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6 классе для изучения  физической культуры отводится 3 часа в неделю, 105 часов – 35 учебных недель. Третий час рассчитан на изучение основ олимпийских знаний, подвижных игр  и спортивных игр.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103 учебных часа.</w:t>
      </w:r>
    </w:p>
    <w:p w:rsidR="00FB2DA8" w:rsidRDefault="00B976A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B2DA8" w:rsidRDefault="00B976A2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кл: учебник для общеобразовательных учреждений. /А.П. Матвеев/ Москва. «Просвещение», 2011 г.</w:t>
      </w:r>
    </w:p>
    <w:p w:rsidR="00FB2DA8" w:rsidRDefault="00FB2DA8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2DA8" w:rsidRDefault="00FB2DA8">
      <w:pPr>
        <w:pStyle w:val="Standard"/>
        <w:spacing w:line="100" w:lineRule="atLeast"/>
        <w:jc w:val="both"/>
      </w:pPr>
    </w:p>
    <w:p w:rsidR="00FB2DA8" w:rsidRDefault="00FB2DA8">
      <w:pPr>
        <w:pStyle w:val="Standard"/>
      </w:pPr>
    </w:p>
    <w:p w:rsidR="00FB2DA8" w:rsidRDefault="00B976A2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FB2DA8" w:rsidRDefault="00B976A2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7 класс</w:t>
      </w:r>
    </w:p>
    <w:p w:rsidR="00FB2DA8" w:rsidRDefault="00FB2DA8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физической культуре для 7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римерной программы основного общего по физической культуре (письмо департамента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lastRenderedPageBreak/>
        <w:t>государственной политики в образовании МОиН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FB2DA8" w:rsidRDefault="00B976A2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обучения в области физической культуры в 7 классе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B2DA8" w:rsidRDefault="00B976A2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FB2DA8" w:rsidRDefault="00B976A2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B2DA8" w:rsidRDefault="00B976A2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B2DA8" w:rsidRDefault="00B976A2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FB2DA8" w:rsidRDefault="00B976A2">
      <w:pPr>
        <w:pStyle w:val="2"/>
        <w:spacing w:after="0" w:line="240" w:lineRule="auto"/>
        <w:ind w:left="142" w:right="-1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FB2DA8" w:rsidRDefault="00B976A2">
      <w:pPr>
        <w:pStyle w:val="Textbody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Знания о физкультурно-оздоровительной деятельности (Основы знаний) для 7 класса. Физическое совершенствование со спортивно-оздоровительной и прикладно-ориентированной направленностью. Легкая атлетика. Гимнастика с основами акробатики (ритмическая гимнастика). Спортивные игры: футбол, баскетбол, волейбол. Подвижные игры. Способы спортивно-оздоровительной деятельности.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7 классе для изучения  физической культуры отводится 3 часа в неделю, 105 часов – 35 учебных недель. Третий час рассчитан на изучение основ олимпийских знаний, подвижных игр  и спортивных игр.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праздничных и выходных дней, выпавших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рабочие дни, и календарного графика школы рабочая программа рассчитана на 99 учебных часов.</w:t>
      </w:r>
    </w:p>
    <w:p w:rsidR="00FB2DA8" w:rsidRDefault="00B976A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B2DA8" w:rsidRDefault="00B976A2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кл: учебник для общеобразовательных учреждений. /А.П. Матвеев/ Москва. «Просвещение», 2011 г.</w:t>
      </w:r>
    </w:p>
    <w:p w:rsidR="00FB2DA8" w:rsidRDefault="00B976A2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FB2DA8" w:rsidRDefault="00B976A2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8 класс</w:t>
      </w:r>
    </w:p>
    <w:p w:rsidR="00FB2DA8" w:rsidRDefault="00FB2DA8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физической культуре для 8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 МОиН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FB2DA8" w:rsidRDefault="00B976A2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FB2DA8" w:rsidRDefault="00B976A2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Целью</w:t>
      </w:r>
      <w:r>
        <w:rPr>
          <w:rFonts w:ascii="Times New Roman" w:hAnsi="Times New Roman"/>
          <w:color w:val="000000"/>
        </w:rPr>
        <w:t xml:space="preserve"> обучения в области физической культуры в 8 классе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B2DA8" w:rsidRDefault="00B976A2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FB2DA8" w:rsidRDefault="00B976A2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B2DA8" w:rsidRDefault="00B976A2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B2DA8" w:rsidRDefault="00B976A2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FB2DA8" w:rsidRDefault="00B976A2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FB2DA8" w:rsidRDefault="00B976A2">
      <w:pPr>
        <w:pStyle w:val="2"/>
        <w:spacing w:after="0" w:line="240" w:lineRule="auto"/>
        <w:ind w:left="142" w:right="284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Знания о физкультурно-оздоровительной деятельности (Основы знаний) для 8 класса. Физическое совершенствование со спортивно-оздоровительной и прикладно-ориентированной направленностью. Легкая атлетика. Гимнастика с основами акробатики (ритмическая гимнастика). Спортивные игры: футбол, баскетбол, волейбол. Подвижные игры. Способы спортивно-оздоровительной деятельности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8 классе для изучения  физической культуры отводится 3 часа в неделю. Третий час рассчитан на изучение основ олимпийских знаний, подвижных игр  и спортивных игр, всего 105 часов – 35 учебных недель. 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102 учебных часов.</w:t>
      </w:r>
    </w:p>
    <w:p w:rsidR="00FB2DA8" w:rsidRDefault="00B976A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B2DA8" w:rsidRDefault="00B976A2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кл: учебник для общеобразовательных учреждений. /А.П. Матвеев/ Москва. «Просвещение», 2011 г.</w:t>
      </w:r>
    </w:p>
    <w:p w:rsidR="00FB2DA8" w:rsidRDefault="00FB2DA8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DA8" w:rsidRDefault="00FB2DA8">
      <w:pPr>
        <w:pStyle w:val="Standard"/>
        <w:spacing w:line="100" w:lineRule="atLeast"/>
        <w:ind w:righ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DA8" w:rsidRDefault="00FB2DA8">
      <w:pPr>
        <w:pStyle w:val="Standard"/>
        <w:ind w:right="426"/>
        <w:rPr>
          <w:rFonts w:ascii="Times New Roman" w:hAnsi="Times New Roman"/>
          <w:color w:val="333333"/>
          <w:sz w:val="28"/>
          <w:szCs w:val="28"/>
        </w:rPr>
      </w:pPr>
    </w:p>
    <w:p w:rsidR="00FB2DA8" w:rsidRDefault="00B976A2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к рабочей программе дисциплины</w:t>
      </w:r>
    </w:p>
    <w:p w:rsidR="00FB2DA8" w:rsidRDefault="00B976A2">
      <w:pPr>
        <w:pStyle w:val="Standard"/>
        <w:spacing w:line="100" w:lineRule="atLeast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«Физическая культура»  9 класс</w:t>
      </w:r>
    </w:p>
    <w:p w:rsidR="00FB2DA8" w:rsidRDefault="00FB2DA8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Рабочая программа  по физической культуре для 9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основного общего по физической культуре (письмо департамента государственной политики в образовании МОиН РФ от 07.06.2005 г. № 03-1263),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комплексной программы для общеобразовательных учреждений 1-11 классов, допущенной Департаментом образовательных программ и стандартов Министерства образования Российской Федерации под общей редакцией А.П.Матвеева, 2007 года,</w:t>
      </w:r>
      <w:r>
        <w:rPr>
          <w:rFonts w:ascii="Times New Roman" w:eastAsia="TimesNewRomanPSMT, 'MS Mincho'" w:hAnsi="Times New Roman" w:cs="FuturaMediumC"/>
          <w:color w:val="333333"/>
          <w:sz w:val="24"/>
        </w:rPr>
        <w:t xml:space="preserve"> 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рекомендованной Министерством образования и науки РФ, содержание которой согласовано с содержанием Примерной программы по  физической культуре для основной школы.</w:t>
      </w:r>
    </w:p>
    <w:p w:rsidR="00FB2DA8" w:rsidRDefault="00B976A2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lastRenderedPageBreak/>
        <w:tab/>
        <w:t xml:space="preserve"> 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Содержание программы направлено на освоение знаний, умений и навыков на базовом уровне.</w:t>
      </w:r>
    </w:p>
    <w:p w:rsidR="00FB2DA8" w:rsidRDefault="00B976A2">
      <w:pPr>
        <w:pStyle w:val="Standard"/>
        <w:spacing w:line="100" w:lineRule="atLeast"/>
        <w:ind w:left="89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Times New Roman"/>
          <w:color w:val="000000"/>
          <w:sz w:val="28"/>
          <w:szCs w:val="28"/>
        </w:rPr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2014-2015 год, утвержденного приказом Министерства образования и науки Российской Федерации от 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>31</w:t>
      </w:r>
      <w:r>
        <w:rPr>
          <w:rFonts w:ascii="PT Serif" w:eastAsia="FuturaMediumC" w:hAnsi="PT Serif" w:cs="PT Serif"/>
          <w:bCs/>
          <w:color w:val="000000"/>
          <w:sz w:val="28"/>
          <w:szCs w:val="28"/>
        </w:rPr>
        <w:t xml:space="preserve"> марта</w:t>
      </w:r>
      <w:r>
        <w:rPr>
          <w:rFonts w:ascii="Times New Roman" w:eastAsia="FuturaMediumC" w:hAnsi="Times New Roman" w:cs="Times New Roman"/>
          <w:bCs/>
          <w:color w:val="000000"/>
          <w:sz w:val="28"/>
          <w:szCs w:val="28"/>
        </w:rPr>
        <w:t xml:space="preserve"> 2014 г. N 253.</w:t>
      </w:r>
    </w:p>
    <w:p w:rsidR="00FB2DA8" w:rsidRDefault="00B976A2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Целью</w:t>
      </w:r>
      <w:r>
        <w:rPr>
          <w:rFonts w:ascii="Times New Roman" w:hAnsi="Times New Roman"/>
          <w:color w:val="000000"/>
        </w:rPr>
        <w:t xml:space="preserve"> обучения в области физической культуры в 9 классе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B2DA8" w:rsidRDefault="00B976A2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этим, рабочая программа ориентируется на достижение следующих </w:t>
      </w:r>
      <w:r>
        <w:rPr>
          <w:rFonts w:ascii="Times New Roman" w:hAnsi="Times New Roman"/>
          <w:b/>
          <w:color w:val="000000"/>
        </w:rPr>
        <w:t>задач:</w:t>
      </w:r>
    </w:p>
    <w:p w:rsidR="00FB2DA8" w:rsidRDefault="00B976A2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B2DA8" w:rsidRDefault="00B976A2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B2DA8" w:rsidRDefault="00B976A2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овладение технологиями современных оздоровительных систем физического воспитания, обогащение индивидуального опыта специально-прикладными физическими упражнениями и базовыми видами спорта;  </w:t>
      </w:r>
    </w:p>
    <w:p w:rsidR="00FB2DA8" w:rsidRDefault="00B976A2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освоение системой знаний о занятиях физической культурой, их роли и значении в формировании здорового образа жизни и социальных ориентаций;</w:t>
      </w:r>
    </w:p>
    <w:p w:rsidR="00FB2DA8" w:rsidRDefault="00B976A2">
      <w:pPr>
        <w:pStyle w:val="2"/>
        <w:spacing w:after="0" w:line="240" w:lineRule="auto"/>
        <w:ind w:left="142" w:right="283" w:firstLine="5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Наименование разделов: </w:t>
      </w:r>
      <w:r>
        <w:rPr>
          <w:rFonts w:ascii="Times New Roman" w:hAnsi="Times New Roman"/>
          <w:color w:val="000000"/>
          <w:sz w:val="28"/>
          <w:szCs w:val="28"/>
        </w:rPr>
        <w:t>Знания о физкультурно-оздоровительной деятельности (Основы знаний) для 9 класса. Физическое совершенствование со спортивно-оздоровительной и прикладно-ориентированной направленностью. Легкая атлетика. Гимнастика с основами акробатики (ритмическая гимнастика). Спортивные игры: футбол, баскетбол, волейбол. Подвижные игры. Способы спортивно-оздоровительной деятельности</w:t>
      </w:r>
    </w:p>
    <w:p w:rsidR="00FB2DA8" w:rsidRDefault="00B976A2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8"/>
          <w:szCs w:val="28"/>
        </w:rPr>
        <w:t xml:space="preserve">в 9 классе для изучения  физической культуры отводится 3 часа в неделю. Третий час рассчитан на изучение основ олимпийских знаний, подвижных игр  и спортивных игр. Программа рассчитана на  102 часа – 34 учебных недели. </w:t>
      </w:r>
      <w:r>
        <w:rPr>
          <w:rFonts w:ascii="Times New Roman" w:hAnsi="Times New Roman" w:cs="Times New Roman"/>
          <w:color w:val="000000"/>
          <w:sz w:val="28"/>
          <w:szCs w:val="28"/>
        </w:rPr>
        <w:t>С учетом праздничных и выходных дней, выпавших на рабочие дни, и календарного графика школы рабочая программа рассчитана на 96 учебных часов.</w:t>
      </w:r>
    </w:p>
    <w:p w:rsidR="00FB2DA8" w:rsidRDefault="00B976A2">
      <w:pPr>
        <w:pStyle w:val="Standard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B2DA8" w:rsidRDefault="00B976A2">
      <w:pPr>
        <w:pStyle w:val="Standard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 кл: учебник для общеобразовательных учреждений. /А.П. Матвеев/ Москва. «Просвещение», 2011 г.</w:t>
      </w:r>
    </w:p>
    <w:p w:rsidR="00FB2DA8" w:rsidRDefault="00FB2DA8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DA8" w:rsidRDefault="00FB2DA8">
      <w:pPr>
        <w:pStyle w:val="Standard"/>
        <w:spacing w:line="100" w:lineRule="atLeast"/>
        <w:ind w:righ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DA8" w:rsidRDefault="00FB2DA8">
      <w:pPr>
        <w:pStyle w:val="Standard"/>
        <w:ind w:right="426"/>
        <w:rPr>
          <w:rFonts w:ascii="Times New Roman" w:hAnsi="Times New Roman"/>
          <w:color w:val="333333"/>
          <w:sz w:val="28"/>
          <w:szCs w:val="28"/>
        </w:rPr>
      </w:pPr>
    </w:p>
    <w:sectPr w:rsidR="00FB2D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09" w:rsidRDefault="00030D09">
      <w:r>
        <w:separator/>
      </w:r>
    </w:p>
  </w:endnote>
  <w:endnote w:type="continuationSeparator" w:id="1">
    <w:p w:rsidR="00030D09" w:rsidRDefault="0003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09" w:rsidRDefault="00030D09" w:rsidP="003B6B19">
      <w:pPr>
        <w:jc w:val="center"/>
      </w:pPr>
    </w:p>
  </w:footnote>
  <w:footnote w:type="continuationSeparator" w:id="1">
    <w:p w:rsidR="00030D09" w:rsidRDefault="00030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EF9"/>
    <w:multiLevelType w:val="multilevel"/>
    <w:tmpl w:val="121AADA8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9E24269"/>
    <w:multiLevelType w:val="multilevel"/>
    <w:tmpl w:val="035676F0"/>
    <w:styleLink w:val="WW8Num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DA8"/>
    <w:rsid w:val="00030D09"/>
    <w:rsid w:val="003B6B19"/>
    <w:rsid w:val="00B4085C"/>
    <w:rsid w:val="00B976A2"/>
    <w:rsid w:val="00FB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List"/>
    <w:basedOn w:val="Textbody"/>
    <w:rPr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2">
    <w:name w:val="Body Text 2"/>
    <w:basedOn w:val="Standard"/>
    <w:pPr>
      <w:widowControl/>
      <w:spacing w:after="120" w:line="480" w:lineRule="auto"/>
      <w:ind w:firstLine="567"/>
      <w:jc w:val="both"/>
    </w:pPr>
    <w:rPr>
      <w:sz w:val="28"/>
      <w:szCs w:val="28"/>
    </w:rPr>
  </w:style>
  <w:style w:type="paragraph" w:styleId="20">
    <w:name w:val="Body Text Indent 2"/>
    <w:basedOn w:val="Standard"/>
    <w:pPr>
      <w:widowControl/>
      <w:spacing w:after="120" w:line="480" w:lineRule="auto"/>
      <w:ind w:left="283"/>
    </w:pPr>
    <w:rPr>
      <w:sz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0000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user16032016</cp:lastModifiedBy>
  <cp:revision>2</cp:revision>
  <dcterms:created xsi:type="dcterms:W3CDTF">2017-09-26T17:05:00Z</dcterms:created>
  <dcterms:modified xsi:type="dcterms:W3CDTF">2017-09-26T17:05:00Z</dcterms:modified>
</cp:coreProperties>
</file>