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DA" w:rsidRDefault="005F38DE">
      <w:pPr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B04FDA" w:rsidRDefault="005F38DE">
      <w:pPr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«Информатика и ИКТ»  8 класс</w:t>
      </w:r>
    </w:p>
    <w:p w:rsidR="00B04FDA" w:rsidRDefault="00B04FDA">
      <w:pPr>
        <w:spacing w:after="0" w:line="100" w:lineRule="atLeast"/>
        <w:jc w:val="center"/>
      </w:pPr>
    </w:p>
    <w:p w:rsidR="00B04FDA" w:rsidRDefault="005F38DE">
      <w:pPr>
        <w:pStyle w:val="a4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информатике и ИКТ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римерной программы основного общего и среднего (полного) образования по информатике и ИКТ</w:t>
      </w:r>
      <w:proofErr w:type="gramEnd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;MS Mincho" w:hAnsi="Times New Roman" w:cs="FuturaMediumC"/>
          <w:color w:val="000000"/>
          <w:spacing w:val="-1"/>
          <w:sz w:val="28"/>
          <w:szCs w:val="28"/>
        </w:rPr>
        <w:t>программы базового курса информатики (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Авторы: </w:t>
      </w:r>
      <w:proofErr w:type="gramStart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И.Г. Семакин и др.) для</w:t>
      </w:r>
      <w:r>
        <w:rPr>
          <w:rFonts w:ascii="Times New Roman" w:eastAsia="TimesNewRomanPSMT;MS Mincho" w:hAnsi="Times New Roman" w:cs="FuturaMediumC"/>
          <w:color w:val="000000"/>
          <w:spacing w:val="-2"/>
          <w:sz w:val="28"/>
          <w:szCs w:val="28"/>
        </w:rPr>
        <w:t xml:space="preserve"> 8-9 классов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 рекомендованной Министерством образования и науки РФ, содержание которой согласовано с содержанием Примерной программы по информатике и ИКТ для основной школы.</w:t>
      </w:r>
      <w:proofErr w:type="gramEnd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TimesNewRomanPSMT;MS Mincho" w:hAnsi="Times New Roman" w:cs="FuturaMediumC"/>
          <w:color w:val="000000"/>
          <w:spacing w:val="-2"/>
          <w:sz w:val="28"/>
          <w:szCs w:val="28"/>
        </w:rPr>
        <w:t>Про</w:t>
      </w:r>
      <w:r>
        <w:rPr>
          <w:rFonts w:ascii="Times New Roman" w:eastAsia="TimesNewRomanPSMT;MS Mincho" w:hAnsi="Times New Roman" w:cs="FuturaMediumC"/>
          <w:color w:val="000000"/>
          <w:spacing w:val="-1"/>
          <w:sz w:val="28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B04FDA" w:rsidRDefault="005F38DE">
      <w:pPr>
        <w:pStyle w:val="a4"/>
        <w:spacing w:after="0" w:line="100" w:lineRule="atLeast"/>
        <w:ind w:left="18"/>
        <w:jc w:val="both"/>
      </w:pP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;Times New Roman" w:eastAsia="FuturaMediumC" w:hAnsi="PT Serif;Times New Roman" w:cs="PT Serif;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;Times New Roman" w:eastAsia="FuturaMediumC" w:hAnsi="PT Serif;Times New Roman" w:cs="PT Serif;Times New Roman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Tahoma"/>
          <w:b/>
          <w:bCs/>
          <w:color w:val="000000"/>
          <w:spacing w:val="-5"/>
          <w:sz w:val="28"/>
          <w:szCs w:val="28"/>
        </w:rPr>
        <w:tab/>
        <w:t>Цели: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•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• развитие познавательных интересов, интеллектуальных и творческих способностей средствами ИКТ;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Tahoma"/>
          <w:b/>
          <w:bCs/>
          <w:color w:val="000000"/>
          <w:sz w:val="28"/>
          <w:szCs w:val="28"/>
        </w:rPr>
        <w:lastRenderedPageBreak/>
        <w:tab/>
        <w:t xml:space="preserve">Наименование разделов: </w:t>
      </w:r>
      <w:r>
        <w:rPr>
          <w:rFonts w:ascii="Times New Roman" w:eastAsia="FuturaMediumC" w:hAnsi="Times New Roman" w:cs="Tahoma"/>
          <w:color w:val="000000"/>
          <w:sz w:val="28"/>
          <w:szCs w:val="28"/>
        </w:rPr>
        <w:t xml:space="preserve">Введение. Человек и информация. Первое знакомство с компьютером. Текстовая информация и компьютер. Графическая информация и компьютер. Технология мультимедиа.  </w:t>
      </w:r>
    </w:p>
    <w:p w:rsidR="00B04FDA" w:rsidRDefault="005F38DE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8 классе для изучения информатики и ИКТ отводится 1 час в неделю- 35 учебных недедь, всего 35 часов. С учетом праздничных и выходных дней, выпавших на рабочие дни, и календарного графика школы рабочая программа рассчитана на  34 учебных часа.</w:t>
      </w:r>
    </w:p>
    <w:p w:rsidR="00B04FDA" w:rsidRDefault="005F38DE">
      <w:pPr>
        <w:pStyle w:val="a9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B04FDA" w:rsidRDefault="005F38DE">
      <w:pPr>
        <w:pStyle w:val="a9"/>
        <w:spacing w:after="0" w:line="240" w:lineRule="auto"/>
        <w:jc w:val="both"/>
        <w:sectPr w:rsidR="00B04FDA">
          <w:pgSz w:w="11906" w:h="16838"/>
          <w:pgMar w:top="1134" w:right="850" w:bottom="1134" w:left="1701" w:header="0" w:footer="0" w:gutter="0"/>
          <w:cols w:space="720"/>
          <w:formProt w:val="0"/>
          <w:docGrid w:linePitch="260" w:charSpace="-2049"/>
        </w:sectPr>
      </w:pPr>
      <w:r>
        <w:rPr>
          <w:rFonts w:ascii="Times New Roman" w:hAnsi="Times New Roman"/>
          <w:color w:val="000000"/>
          <w:sz w:val="28"/>
          <w:szCs w:val="28"/>
        </w:rPr>
        <w:tab/>
        <w:t>1. Информатика и ИКТ. 8 кл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общеобразовательных учреждений. /И.Г. Семакина, Л. 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В. Русакова, Л. В. Шестаковой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/– Москва «Бином», 2010г.</w:t>
      </w:r>
    </w:p>
    <w:p w:rsidR="00B04FDA" w:rsidRDefault="005F38DE">
      <w:pPr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к рабочей программе дисциплины</w:t>
      </w:r>
    </w:p>
    <w:p w:rsidR="00B04FDA" w:rsidRDefault="005F38DE">
      <w:pPr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«Информатика и ИКТ»  9 класс</w:t>
      </w:r>
    </w:p>
    <w:p w:rsidR="00B04FDA" w:rsidRDefault="00B04FDA">
      <w:pPr>
        <w:spacing w:after="0" w:line="100" w:lineRule="atLeast"/>
        <w:jc w:val="center"/>
      </w:pPr>
    </w:p>
    <w:p w:rsidR="00B04FDA" w:rsidRDefault="005F38DE">
      <w:pPr>
        <w:pStyle w:val="a4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информатике и ИКТ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римерной программы основного общего и среднего (полного) образования по информатике и ИКТ</w:t>
      </w:r>
      <w:proofErr w:type="gramEnd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;MS Mincho" w:hAnsi="Times New Roman" w:cs="FuturaMediumC"/>
          <w:color w:val="000000"/>
          <w:spacing w:val="-1"/>
          <w:sz w:val="28"/>
          <w:szCs w:val="28"/>
        </w:rPr>
        <w:t>программы базового курса информатики (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Авторы: </w:t>
      </w:r>
      <w:proofErr w:type="gramStart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>И.Г. Семакин и др.) для</w:t>
      </w:r>
      <w:r>
        <w:rPr>
          <w:rFonts w:ascii="Times New Roman" w:eastAsia="TimesNewRomanPSMT;MS Mincho" w:hAnsi="Times New Roman" w:cs="FuturaMediumC"/>
          <w:color w:val="000000"/>
          <w:spacing w:val="-2"/>
          <w:sz w:val="28"/>
          <w:szCs w:val="28"/>
        </w:rPr>
        <w:t xml:space="preserve"> 8-9 классов</w:t>
      </w: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 рекомендованной Министерством образования и науки РФ, содержание которой согласовано с содержанием Примерной программы по информатике и ИКТ для основной школы.</w:t>
      </w:r>
      <w:proofErr w:type="gramEnd"/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TimesNewRomanPSMT;MS Mincho" w:hAnsi="Times New Roman" w:cs="FuturaMediumC"/>
          <w:color w:val="000000"/>
          <w:spacing w:val="-2"/>
          <w:sz w:val="28"/>
          <w:szCs w:val="28"/>
        </w:rPr>
        <w:t>Про</w:t>
      </w:r>
      <w:r>
        <w:rPr>
          <w:rFonts w:ascii="Times New Roman" w:eastAsia="TimesNewRomanPSMT;MS Mincho" w:hAnsi="Times New Roman" w:cs="FuturaMediumC"/>
          <w:color w:val="000000"/>
          <w:spacing w:val="-1"/>
          <w:sz w:val="28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B04FDA" w:rsidRDefault="005F38DE">
      <w:pPr>
        <w:pStyle w:val="a4"/>
        <w:spacing w:after="0" w:line="100" w:lineRule="atLeast"/>
        <w:ind w:left="18"/>
        <w:jc w:val="both"/>
      </w:pPr>
      <w:r>
        <w:rPr>
          <w:rFonts w:ascii="Times New Roman" w:eastAsia="TimesNewRomanPSMT;MS Mincho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;Times New Roman" w:eastAsia="FuturaMediumC" w:hAnsi="PT Serif;Times New Roman" w:cs="PT Serif;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;Times New Roman" w:eastAsia="FuturaMediumC" w:hAnsi="PT Serif;Times New Roman" w:cs="PT Serif;Times New Roman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Tahoma"/>
          <w:b/>
          <w:bCs/>
          <w:color w:val="000000"/>
          <w:spacing w:val="-5"/>
          <w:sz w:val="28"/>
          <w:szCs w:val="28"/>
        </w:rPr>
        <w:t>Цели:</w:t>
      </w:r>
    </w:p>
    <w:p w:rsidR="00B04FDA" w:rsidRDefault="005F38DE">
      <w:pPr>
        <w:pStyle w:val="a8"/>
        <w:shd w:val="clear" w:color="000000" w:fill="FFFFFF"/>
        <w:spacing w:before="28" w:after="28" w:line="3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B04FDA" w:rsidRDefault="005F38DE">
      <w:pPr>
        <w:pStyle w:val="aa"/>
        <w:numPr>
          <w:ilvl w:val="0"/>
          <w:numId w:val="1"/>
        </w:numPr>
        <w:tabs>
          <w:tab w:val="left" w:pos="993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04FDA" w:rsidRDefault="005F38DE">
      <w:pPr>
        <w:pStyle w:val="aa"/>
        <w:numPr>
          <w:ilvl w:val="0"/>
          <w:numId w:val="1"/>
        </w:numPr>
        <w:tabs>
          <w:tab w:val="left" w:pos="993"/>
        </w:tabs>
        <w:spacing w:after="0" w:line="100" w:lineRule="atLeast"/>
        <w:ind w:left="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коммуникативных технологий (ИКТ), организовывать собственную информационную деятельность и планировать ее результаты, применять, анализировать, преобразовывать информационные модели реальных объектов и процессов, используя при этом информационные и коммуникативные технологии (ИКТ), в том числе при изучении других школьных дисциплин;</w:t>
      </w:r>
      <w:proofErr w:type="gramEnd"/>
    </w:p>
    <w:p w:rsidR="00B04FDA" w:rsidRDefault="005F38DE">
      <w:pPr>
        <w:pStyle w:val="aa"/>
        <w:numPr>
          <w:ilvl w:val="0"/>
          <w:numId w:val="1"/>
        </w:numPr>
        <w:tabs>
          <w:tab w:val="left" w:pos="993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04FDA" w:rsidRDefault="005F38DE">
      <w:pPr>
        <w:pStyle w:val="aa"/>
        <w:numPr>
          <w:ilvl w:val="0"/>
          <w:numId w:val="1"/>
        </w:numPr>
        <w:tabs>
          <w:tab w:val="left" w:pos="993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ответственного отношения к соблюдению этических и правовых норм информационной деятельности; избирательного отношения к полученной информации;</w:t>
      </w:r>
    </w:p>
    <w:p w:rsidR="00B04FDA" w:rsidRDefault="005F38DE">
      <w:pPr>
        <w:pStyle w:val="aa"/>
        <w:numPr>
          <w:ilvl w:val="0"/>
          <w:numId w:val="1"/>
        </w:numPr>
        <w:shd w:val="clear" w:color="000000" w:fill="FFFFFF"/>
        <w:tabs>
          <w:tab w:val="left" w:pos="993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4FDA" w:rsidRDefault="005F38DE">
      <w:pPr>
        <w:pStyle w:val="a9"/>
        <w:spacing w:after="0" w:line="100" w:lineRule="atLeast"/>
        <w:ind w:left="89"/>
        <w:jc w:val="both"/>
      </w:pPr>
      <w:r>
        <w:rPr>
          <w:rFonts w:ascii="Times New Roman" w:eastAsia="FuturaMediumC" w:hAnsi="Times New Roman" w:cs="Tahoma"/>
          <w:b/>
          <w:bCs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FuturaMediumC" w:hAnsi="Times New Roman" w:cs="Tahoma"/>
          <w:color w:val="000000"/>
          <w:sz w:val="28"/>
          <w:szCs w:val="28"/>
        </w:rPr>
        <w:t>Передача информации в компьютерных сетях. Информационное моделирование. Хранение и обработка информации в базах данных. Табличные вычисления в компьютере. Управление и алгоритмы. Программное управление работой компьютера. Информационные технологии и общество.  Повторение.</w:t>
      </w:r>
    </w:p>
    <w:p w:rsidR="00B04FDA" w:rsidRDefault="005F38DE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информатики и ИКТ отводится 2 часа в неделю 68 часов – 34 учебных недели.  </w:t>
      </w:r>
      <w:bookmarkStart w:id="0" w:name="__DdeLink__8944_1286397967"/>
      <w:r>
        <w:rPr>
          <w:rFonts w:ascii="Times New Roman" w:hAnsi="Times New Roman"/>
          <w:color w:val="000000"/>
          <w:sz w:val="28"/>
          <w:szCs w:val="28"/>
        </w:rPr>
        <w:t xml:space="preserve">С учетом праздничных и выходных дней, выпавших на рабочие дни, и календарного графика школы рабочая программа рассчитана на 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64 учебных часа.</w:t>
      </w:r>
    </w:p>
    <w:p w:rsidR="00B04FDA" w:rsidRDefault="005F38DE">
      <w:pPr>
        <w:pStyle w:val="a9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B04FDA" w:rsidRDefault="005F38DE">
      <w:pPr>
        <w:pStyle w:val="a9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Информатика и ИКТ. 9 кл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общеобразовательных учреждений. /И.Г. Семакина, Л. А. Залоговой, С. В. Русакова, Л. В. Шестаковой/– Москва «Бином», 2010г.</w:t>
      </w: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260" w:lineRule="atLeast"/>
        <w:jc w:val="both"/>
      </w:pPr>
    </w:p>
    <w:p w:rsidR="00B04FDA" w:rsidRDefault="00B04FDA">
      <w:pPr>
        <w:pStyle w:val="a8"/>
        <w:shd w:val="clear" w:color="000000" w:fill="FFFFFF"/>
        <w:spacing w:before="28" w:after="28" w:line="300" w:lineRule="atLeast"/>
        <w:jc w:val="center"/>
      </w:pPr>
    </w:p>
    <w:sectPr w:rsidR="00B04FDA" w:rsidSect="00B04FDA">
      <w:pgSz w:w="11906" w:h="16838"/>
      <w:pgMar w:top="1134" w:right="850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aMedium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114"/>
    <w:multiLevelType w:val="multilevel"/>
    <w:tmpl w:val="601202C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9A33F45"/>
    <w:multiLevelType w:val="multilevel"/>
    <w:tmpl w:val="F3665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>
    <w:useFELayout/>
  </w:compat>
  <w:rsids>
    <w:rsidRoot w:val="00B04FDA"/>
    <w:rsid w:val="005F38DE"/>
    <w:rsid w:val="0088734E"/>
    <w:rsid w:val="00B0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FDA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FDA"/>
  </w:style>
  <w:style w:type="character" w:customStyle="1" w:styleId="-">
    <w:name w:val="Интернет-ссылка"/>
    <w:rsid w:val="00B04FDA"/>
    <w:rPr>
      <w:color w:val="0066CC"/>
      <w:u w:val="single"/>
      <w:lang w:val="ru-RU" w:eastAsia="ru-RU" w:bidi="ru-RU"/>
    </w:rPr>
  </w:style>
  <w:style w:type="character" w:customStyle="1" w:styleId="12">
    <w:name w:val="Основной текст (12)_"/>
    <w:rsid w:val="00B04FDA"/>
  </w:style>
  <w:style w:type="character" w:customStyle="1" w:styleId="ListLabel1">
    <w:name w:val="ListLabel 1"/>
    <w:rsid w:val="00B04FDA"/>
  </w:style>
  <w:style w:type="character" w:customStyle="1" w:styleId="ListLabel2">
    <w:name w:val="ListLabel 2"/>
    <w:rsid w:val="00B04FDA"/>
    <w:rPr>
      <w:rFonts w:cs="Symbol"/>
    </w:rPr>
  </w:style>
  <w:style w:type="character" w:customStyle="1" w:styleId="ListLabel3">
    <w:name w:val="ListLabel 3"/>
    <w:rsid w:val="00B04FDA"/>
    <w:rPr>
      <w:rFonts w:cs="Courier New"/>
    </w:rPr>
  </w:style>
  <w:style w:type="character" w:customStyle="1" w:styleId="ListLabel4">
    <w:name w:val="ListLabel 4"/>
    <w:rsid w:val="00B04FDA"/>
    <w:rPr>
      <w:rFonts w:cs="Wingdings"/>
    </w:rPr>
  </w:style>
  <w:style w:type="character" w:customStyle="1" w:styleId="ListLabel5">
    <w:name w:val="ListLabel 5"/>
    <w:rsid w:val="00B04FDA"/>
    <w:rPr>
      <w:rFonts w:cs="Symbol"/>
    </w:rPr>
  </w:style>
  <w:style w:type="character" w:customStyle="1" w:styleId="ListLabel6">
    <w:name w:val="ListLabel 6"/>
    <w:rsid w:val="00B04FDA"/>
    <w:rPr>
      <w:rFonts w:cs="Courier New"/>
    </w:rPr>
  </w:style>
  <w:style w:type="character" w:customStyle="1" w:styleId="ListLabel7">
    <w:name w:val="ListLabel 7"/>
    <w:rsid w:val="00B04FDA"/>
    <w:rPr>
      <w:rFonts w:cs="Wingdings"/>
    </w:rPr>
  </w:style>
  <w:style w:type="character" w:customStyle="1" w:styleId="ListLabel8">
    <w:name w:val="ListLabel 8"/>
    <w:rsid w:val="00B04FDA"/>
    <w:rPr>
      <w:rFonts w:cs="Symbol"/>
    </w:rPr>
  </w:style>
  <w:style w:type="character" w:customStyle="1" w:styleId="ListLabel9">
    <w:name w:val="ListLabel 9"/>
    <w:rsid w:val="00B04FDA"/>
    <w:rPr>
      <w:rFonts w:cs="Courier New"/>
    </w:rPr>
  </w:style>
  <w:style w:type="character" w:customStyle="1" w:styleId="ListLabel10">
    <w:name w:val="ListLabel 10"/>
    <w:rsid w:val="00B04FDA"/>
    <w:rPr>
      <w:rFonts w:cs="Wingdings"/>
    </w:rPr>
  </w:style>
  <w:style w:type="paragraph" w:customStyle="1" w:styleId="a3">
    <w:name w:val="Заголовок"/>
    <w:basedOn w:val="a"/>
    <w:next w:val="a4"/>
    <w:rsid w:val="00B04FD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04FDA"/>
    <w:pPr>
      <w:spacing w:after="120" w:line="288" w:lineRule="auto"/>
    </w:pPr>
  </w:style>
  <w:style w:type="paragraph" w:styleId="a5">
    <w:name w:val="List"/>
    <w:basedOn w:val="a4"/>
    <w:rsid w:val="00B04FDA"/>
    <w:rPr>
      <w:rFonts w:ascii="Arial" w:hAnsi="Arial"/>
    </w:rPr>
  </w:style>
  <w:style w:type="paragraph" w:styleId="a6">
    <w:name w:val="Title"/>
    <w:basedOn w:val="a"/>
    <w:rsid w:val="00B04FD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7">
    <w:name w:val="index heading"/>
    <w:basedOn w:val="a"/>
    <w:rsid w:val="00B04FDA"/>
    <w:pPr>
      <w:suppressLineNumbers/>
    </w:pPr>
    <w:rPr>
      <w:rFonts w:ascii="Arial" w:hAnsi="Arial"/>
    </w:rPr>
  </w:style>
  <w:style w:type="paragraph" w:styleId="a8">
    <w:name w:val="Normal (Web)"/>
    <w:basedOn w:val="a"/>
    <w:rsid w:val="00B04FDA"/>
  </w:style>
  <w:style w:type="paragraph" w:customStyle="1" w:styleId="120">
    <w:name w:val="Основной текст (12)"/>
    <w:basedOn w:val="a"/>
    <w:rsid w:val="00B04FDA"/>
  </w:style>
  <w:style w:type="paragraph" w:customStyle="1" w:styleId="a9">
    <w:name w:val="Содержимое таблицы"/>
    <w:basedOn w:val="a"/>
    <w:rsid w:val="00B04FDA"/>
    <w:pPr>
      <w:suppressLineNumbers/>
    </w:pPr>
  </w:style>
  <w:style w:type="paragraph" w:styleId="aa">
    <w:name w:val="List Paragraph"/>
    <w:basedOn w:val="a"/>
    <w:rsid w:val="00B04F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2017-09-26T17:07:00Z</dcterms:created>
  <dcterms:modified xsi:type="dcterms:W3CDTF">2017-09-26T17:07:00Z</dcterms:modified>
  <dc:language>ru-RU</dc:language>
</cp:coreProperties>
</file>