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47" w:rsidRDefault="007C3E44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</w:t>
      </w:r>
    </w:p>
    <w:p w:rsidR="00597047" w:rsidRDefault="007C3E44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дисциплины «Изобразительное искусство»  5 класс</w:t>
      </w:r>
    </w:p>
    <w:p w:rsidR="00597047" w:rsidRDefault="00597047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597047" w:rsidRDefault="007C3E44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по изобразительному искусству для 5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римерной программы основного общего  образования по изобразительному искусству (письмо департамента государственной политики в образовании МОиН РФ от 07.06.2005 г. № 03-1263), авторской</w:t>
      </w:r>
      <w:r>
        <w:rPr>
          <w:rFonts w:ascii="Nimbus Roman No9 L" w:eastAsia="TimesNewRomanPSMT, 'MS Mincho'" w:hAnsi="Nimbus Roman No9 L" w:cs="Times New Roman"/>
          <w:color w:val="000000"/>
          <w:sz w:val="24"/>
        </w:rPr>
        <w:t xml:space="preserve"> </w:t>
      </w:r>
      <w:r>
        <w:rPr>
          <w:rFonts w:ascii="Nimbus Roman No9 L" w:eastAsia="TimesNewRomanPSMT, 'MS Mincho'" w:hAnsi="Nimbus Roman No9 L" w:cs="Times New Roman"/>
          <w:color w:val="000000"/>
          <w:sz w:val="28"/>
          <w:szCs w:val="28"/>
        </w:rPr>
        <w:t>программы «Изобразительное искусство и художественный труд» под руководством Б.М. Неменского ( 1- 9 классы).- Москва: Просвещение, 2010.</w:t>
      </w:r>
    </w:p>
    <w:p w:rsidR="00597047" w:rsidRDefault="007C3E44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597047" w:rsidRDefault="007C3E44">
      <w:pPr>
        <w:pStyle w:val="TableContents"/>
        <w:spacing w:line="100" w:lineRule="atLeast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597047" w:rsidRDefault="007C3E44">
      <w:pPr>
        <w:pStyle w:val="Standard"/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Ц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ели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художественного образования:</w:t>
      </w:r>
    </w:p>
    <w:p w:rsidR="00597047" w:rsidRDefault="007C3E44">
      <w:pPr>
        <w:pStyle w:val="Standard"/>
        <w:numPr>
          <w:ilvl w:val="0"/>
          <w:numId w:val="2"/>
        </w:num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развитие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597047" w:rsidRDefault="007C3E44">
      <w:pPr>
        <w:pStyle w:val="Standard"/>
        <w:numPr>
          <w:ilvl w:val="0"/>
          <w:numId w:val="1"/>
        </w:num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воспитание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культуры восприятия произведений изобразительного, декоративно-прикладного искусства, архитектуры и дизайна;</w:t>
      </w:r>
    </w:p>
    <w:p w:rsidR="00597047" w:rsidRDefault="007C3E44">
      <w:pPr>
        <w:pStyle w:val="Standard"/>
        <w:numPr>
          <w:ilvl w:val="0"/>
          <w:numId w:val="1"/>
        </w:num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освоение знаний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597047" w:rsidRDefault="007C3E44">
      <w:pPr>
        <w:pStyle w:val="Standard"/>
        <w:numPr>
          <w:ilvl w:val="0"/>
          <w:numId w:val="1"/>
        </w:num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овладение умениями и навыками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597047" w:rsidRDefault="007C3E44">
      <w:pPr>
        <w:pStyle w:val="Standard"/>
        <w:numPr>
          <w:ilvl w:val="0"/>
          <w:numId w:val="1"/>
        </w:num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формирование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устойчивого интереса к изобразительному искусству, способности воспринимать его исторические и национальные особенности.</w:t>
      </w:r>
    </w:p>
    <w:p w:rsidR="00597047" w:rsidRDefault="007C3E44">
      <w:pPr>
        <w:pStyle w:val="Textbody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Nimbus Roman No9 L" w:hAnsi="Nimbus Roman No9 L" w:cs="Times New Roman"/>
          <w:color w:val="000000"/>
          <w:sz w:val="28"/>
          <w:szCs w:val="28"/>
        </w:rPr>
        <w:t xml:space="preserve">Древние корни народного искусства. Связь времен в народном искусстве. Декор, человек, общество, время. Декоративное искусство в современном мире. </w:t>
      </w:r>
      <w:r>
        <w:rPr>
          <w:rFonts w:ascii="Nimbus Roman No9 L" w:hAnsi="Nimbus Roman No9 L"/>
          <w:color w:val="000000"/>
          <w:sz w:val="28"/>
          <w:szCs w:val="28"/>
        </w:rPr>
        <w:t>Сам себе мастер.</w:t>
      </w:r>
    </w:p>
    <w:p w:rsidR="00597047" w:rsidRDefault="007C3E44">
      <w:pPr>
        <w:pStyle w:val="Textbody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5 классе для изучения изобразительного искусства отводится 1 час в неделю.  Программа рассчитана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  35 часов – 35 учебных недель.</w:t>
      </w:r>
    </w:p>
    <w:p w:rsidR="00597047" w:rsidRDefault="007C3E44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597047" w:rsidRDefault="007C3E44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 Изобразительное искусство. Декоративно-прикладное искусство в жизни человека. 5 класс: учебник для общеобразовательных учреждений/Н.А. Горяева, О.В. Островская; под редакцией Б.М. Неменского/-  М. Просвещение, 2012 г. 192 стр.</w:t>
      </w: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  <w:sectPr w:rsidR="00597047">
          <w:pgSz w:w="11906" w:h="16838"/>
          <w:pgMar w:top="1134" w:right="1134" w:bottom="1134" w:left="1134" w:header="720" w:footer="720" w:gutter="0"/>
          <w:cols w:space="720"/>
        </w:sectPr>
      </w:pPr>
    </w:p>
    <w:p w:rsidR="00597047" w:rsidRDefault="007C3E44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Аннотация к рабочей программе</w:t>
      </w:r>
    </w:p>
    <w:p w:rsidR="00597047" w:rsidRDefault="007C3E44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дисциплины «Изобразительное искусство»  6 класс</w:t>
      </w:r>
    </w:p>
    <w:p w:rsidR="00597047" w:rsidRDefault="00597047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597047" w:rsidRDefault="007C3E44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по изобразительному искусству для 6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римерной программы основного общего  образования по изобразительному искусству  (письмо департамента государственной политики в образовании МОиН РФ от 07.06.2005 г. № 03-1263), авторской</w:t>
      </w:r>
      <w:r>
        <w:rPr>
          <w:rFonts w:ascii="Nimbus Roman No9 L" w:eastAsia="TimesNewRomanPSMT, 'MS Mincho'" w:hAnsi="Nimbus Roman No9 L" w:cs="Times New Roman"/>
          <w:color w:val="000000"/>
          <w:sz w:val="24"/>
        </w:rPr>
        <w:t xml:space="preserve"> </w:t>
      </w:r>
      <w:r>
        <w:rPr>
          <w:rFonts w:ascii="Nimbus Roman No9 L" w:eastAsia="TimesNewRomanPSMT, 'MS Mincho'" w:hAnsi="Nimbus Roman No9 L" w:cs="Times New Roman"/>
          <w:color w:val="000000"/>
          <w:sz w:val="28"/>
          <w:szCs w:val="28"/>
        </w:rPr>
        <w:t>программы «Изобразительное искусство и художественный труд» под руководством Б.М. Неменского ( 1- 9 классы).- Москва: Просвещение, 2010.</w:t>
      </w:r>
    </w:p>
    <w:p w:rsidR="00597047" w:rsidRDefault="007C3E44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597047" w:rsidRDefault="007C3E44">
      <w:pPr>
        <w:pStyle w:val="TableContents"/>
        <w:spacing w:line="100" w:lineRule="atLeast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Цель и задачи  программы: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1.Формирование нравственно-эстетической отзывчивости на прекрасное и безобразное в жизни и в искусстве: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-формирование эстетического вкуса учащихся, понимания роли изобразительного искусства в жизни общества;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-формирование умения образно воспринимать окружающую жизнь и откликаться на её красоту;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-формирование отношения к музею как к сокровищнице духовного и художественного опыта народов разных стран;</w:t>
      </w:r>
    </w:p>
    <w:p w:rsidR="00597047" w:rsidRDefault="007C3E44">
      <w:pPr>
        <w:pStyle w:val="Textbody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-формирование умения видеть национальные особенности искусства различных стран, а также гуманистические основы в искусстве разных народов.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2.Формирование художественно-творческой активности личности: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учиться анализировать произведения искусства в жанре пейзажа, натюрморта, портрета, проявляя самостоятельность мышления;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творчески включаться в индивидуальную и коллективную работу, участвовать в обсуждении работ учащихся.</w:t>
      </w:r>
    </w:p>
    <w:p w:rsidR="00597047" w:rsidRDefault="007C3E44">
      <w:pPr>
        <w:pStyle w:val="Textbody"/>
        <w:spacing w:after="0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ab/>
        <w:t>3.Формирование художественных знаний, умений, навыков.</w:t>
      </w:r>
    </w:p>
    <w:p w:rsidR="00597047" w:rsidRDefault="007C3E44">
      <w:pPr>
        <w:pStyle w:val="Textbody"/>
        <w:spacing w:after="0"/>
        <w:jc w:val="both"/>
      </w:pPr>
      <w: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Наименование разделов: </w:t>
      </w:r>
      <w:r>
        <w:rPr>
          <w:rFonts w:ascii="Times New Roman" w:hAnsi="Times New Roman" w:cs="Times New Roman"/>
          <w:color w:val="000000"/>
          <w:sz w:val="28"/>
          <w:szCs w:val="28"/>
        </w:rPr>
        <w:t>Виды изобразительного искусства и основы их образного языка. Мир наших вещей. Натюрморт. Вглядываясь в человека. Портрет. Человек и пространство. Пейзаж.</w:t>
      </w:r>
    </w:p>
    <w:p w:rsidR="00597047" w:rsidRDefault="007C3E44">
      <w:pPr>
        <w:pStyle w:val="Textbody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6 классе для изучения изобразительного искусства отводится 1 час в неделю, 35 часов – 35 учебных недель.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праздничных и выходных дней, выпавших на рабочие дни,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календарного графика школы рабочая программа рассчитана на 30 учебных часов.</w:t>
      </w:r>
    </w:p>
    <w:p w:rsidR="00597047" w:rsidRDefault="007C3E44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597047" w:rsidRDefault="007C3E44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 Изобразительное искусство. Искусство в жизни человека. 6 класс: учебник для общеобразовательных учреждений/Л.А. Неменская; под редакцией Б.М. Неменского/-  М. Просвещение, 2013 г. 175 стр.</w:t>
      </w: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  <w:sectPr w:rsidR="00597047">
          <w:pgSz w:w="11906" w:h="16838"/>
          <w:pgMar w:top="1134" w:right="1134" w:bottom="1134" w:left="1134" w:header="720" w:footer="720" w:gutter="0"/>
          <w:cols w:space="720"/>
        </w:sectPr>
      </w:pPr>
    </w:p>
    <w:p w:rsidR="00597047" w:rsidRDefault="007C3E44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Аннотация к рабочей программе</w:t>
      </w:r>
    </w:p>
    <w:p w:rsidR="00597047" w:rsidRDefault="007C3E44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дисциплины «Изобразительное искусство»  7 класс</w:t>
      </w:r>
    </w:p>
    <w:p w:rsidR="00597047" w:rsidRDefault="00597047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597047" w:rsidRDefault="007C3E44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по изобразительному искусству для 7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римерной программы основного общего  образования по изобразительному искусству  (письмо департамента государственной политики в образовании МОиН РФ от 07.06.2005 г. № 03-1263), авторской</w:t>
      </w:r>
      <w:r>
        <w:rPr>
          <w:rFonts w:ascii="Nimbus Roman No9 L" w:eastAsia="TimesNewRomanPSMT, 'MS Mincho'" w:hAnsi="Nimbus Roman No9 L" w:cs="Times New Roman"/>
          <w:color w:val="000000"/>
          <w:sz w:val="24"/>
        </w:rPr>
        <w:t xml:space="preserve"> </w:t>
      </w:r>
      <w:r>
        <w:rPr>
          <w:rFonts w:ascii="Nimbus Roman No9 L" w:eastAsia="TimesNewRomanPSMT, 'MS Mincho'" w:hAnsi="Nimbus Roman No9 L" w:cs="Times New Roman"/>
          <w:color w:val="000000"/>
          <w:sz w:val="28"/>
          <w:szCs w:val="28"/>
        </w:rPr>
        <w:t>программы «Изобразительное искусство и художественный труд» под руководством Б.М. Неменского ( 1- 9 классы).- Москва: Просвещение, 2010.</w:t>
      </w:r>
    </w:p>
    <w:p w:rsidR="00597047" w:rsidRDefault="007C3E44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597047" w:rsidRDefault="007C3E44">
      <w:pPr>
        <w:pStyle w:val="TableContents"/>
        <w:spacing w:line="100" w:lineRule="atLeast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Цели учебного предмета:</w:t>
      </w:r>
    </w:p>
    <w:p w:rsidR="00597047" w:rsidRDefault="007C3E44">
      <w:pPr>
        <w:pStyle w:val="Standard"/>
        <w:suppressAutoHyphens w:val="0"/>
        <w:spacing w:before="2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- развитие</w:t>
      </w:r>
      <w:r>
        <w:rPr>
          <w:rFonts w:ascii="Times New Roman" w:hAnsi="Times New Roman"/>
          <w:color w:val="000000"/>
          <w:sz w:val="28"/>
          <w:szCs w:val="28"/>
        </w:rPr>
        <w:t xml:space="preserve"> эмоционально-ценностного отношения к миру, явлениям жи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ни и искусства;</w:t>
      </w:r>
    </w:p>
    <w:p w:rsidR="00597047" w:rsidRDefault="007C3E44">
      <w:pPr>
        <w:pStyle w:val="Standard"/>
        <w:suppressAutoHyphens w:val="0"/>
        <w:spacing w:before="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- воспитание и развитие</w:t>
      </w:r>
      <w:r>
        <w:rPr>
          <w:rFonts w:ascii="Times New Roman" w:hAnsi="Times New Roman"/>
          <w:color w:val="000000"/>
          <w:sz w:val="28"/>
          <w:szCs w:val="28"/>
        </w:rPr>
        <w:t xml:space="preserve"> художественного вкуса учащегося, его инте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лектуальной и эмоциональной сферы, творческого потенциала, способности оценивать окружающий мир по законам красоты;</w:t>
      </w:r>
    </w:p>
    <w:p w:rsidR="00597047" w:rsidRDefault="007C3E44">
      <w:pPr>
        <w:pStyle w:val="Standard"/>
        <w:suppressAutoHyphens w:val="0"/>
        <w:spacing w:before="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- освоение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классическом и современном искусстве; ознакомл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 с выдающимися произведениями отечественной и зарубежной художес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венной культуры;</w:t>
      </w:r>
    </w:p>
    <w:p w:rsidR="00597047" w:rsidRDefault="007C3E44">
      <w:pPr>
        <w:pStyle w:val="Standard"/>
        <w:suppressAutoHyphens w:val="0"/>
        <w:spacing w:before="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- овладение практическими умениями и навыками</w:t>
      </w:r>
      <w:r>
        <w:rPr>
          <w:rFonts w:ascii="Times New Roman" w:hAnsi="Times New Roman"/>
          <w:color w:val="000000"/>
          <w:sz w:val="28"/>
          <w:szCs w:val="28"/>
        </w:rPr>
        <w:t xml:space="preserve"> художественно-творческой деятельности;</w:t>
      </w:r>
    </w:p>
    <w:p w:rsidR="00597047" w:rsidRDefault="007C3E44">
      <w:pPr>
        <w:pStyle w:val="Standard"/>
        <w:suppressAutoHyphens w:val="0"/>
        <w:spacing w:before="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формирование </w:t>
      </w:r>
      <w:r>
        <w:rPr>
          <w:rFonts w:ascii="Times New Roman" w:hAnsi="Times New Roman"/>
          <w:color w:val="000000"/>
          <w:sz w:val="28"/>
          <w:szCs w:val="28"/>
        </w:rPr>
        <w:t>устойчивого интереса к искусству, художественным тр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дициям своего народа и достижениям мировой культуры.</w:t>
      </w:r>
    </w:p>
    <w:p w:rsidR="00597047" w:rsidRDefault="007C3E44">
      <w:pPr>
        <w:pStyle w:val="Standard"/>
        <w:suppressAutoHyphens w:val="0"/>
        <w:spacing w:before="2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Задачи:</w:t>
      </w:r>
    </w:p>
    <w:p w:rsidR="00597047" w:rsidRDefault="007C3E44">
      <w:pPr>
        <w:pStyle w:val="Standard"/>
        <w:suppressAutoHyphens w:val="0"/>
        <w:spacing w:before="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Познакомить учащихся с искусством изображения как способом худож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ственного познания мира и выражения отношения к нему, как особой и необх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димой формой духовной культуры общества.</w:t>
      </w:r>
    </w:p>
    <w:p w:rsidR="00597047" w:rsidRDefault="007C3E44">
      <w:pPr>
        <w:pStyle w:val="Standard"/>
        <w:suppressAutoHyphens w:val="0"/>
        <w:spacing w:before="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Научить использованию рисунка, цвета, формы, пространства согласно специфике образного строя конкретного вида и жанра изобразительного иску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ства.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 Научить основам грамотного изображения.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 фигуры человека и образ человека. Поэзия повседневности. Великие темы жизни. Реальность жизни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художественный образ.</w:t>
      </w:r>
    </w:p>
    <w:p w:rsidR="00597047" w:rsidRDefault="00597047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7047" w:rsidRDefault="007C3E44">
      <w:pPr>
        <w:pStyle w:val="Textbody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7 классе для изучения изобразительного искусства отводится 1 час в неделю, 35 часов – 35 учебных недель.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34 учебных часа.</w:t>
      </w:r>
    </w:p>
    <w:p w:rsidR="00597047" w:rsidRDefault="007C3E44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597047" w:rsidRDefault="007C3E44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 Изобразительное искусство. 7 класс: учебник для общеобразовательных учреждений/Л.А. Неменская; под редакцией Б.М. Неменского/-  М. Просвещение, 2013 г.</w:t>
      </w: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7C3E44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</w:t>
      </w:r>
    </w:p>
    <w:p w:rsidR="00597047" w:rsidRDefault="007C3E44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дисциплины «Изобразительное искусство»  8 класс</w:t>
      </w:r>
    </w:p>
    <w:p w:rsidR="00597047" w:rsidRDefault="00597047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597047" w:rsidRDefault="007C3E44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по изобразительному искусству для 8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римерной программы основного общего  образования по изобразительному искусству  (письмо департамента государственной политики в образовании МОиН РФ от 07.06.2005 г. № 03-1263), авторской</w:t>
      </w:r>
      <w:r>
        <w:rPr>
          <w:rFonts w:ascii="Nimbus Roman No9 L" w:eastAsia="TimesNewRomanPSMT, 'MS Mincho'" w:hAnsi="Nimbus Roman No9 L" w:cs="Times New Roman"/>
          <w:color w:val="000000"/>
          <w:sz w:val="24"/>
        </w:rPr>
        <w:t xml:space="preserve"> </w:t>
      </w:r>
      <w:r>
        <w:rPr>
          <w:rFonts w:ascii="Nimbus Roman No9 L" w:eastAsia="TimesNewRomanPSMT, 'MS Mincho'" w:hAnsi="Nimbus Roman No9 L" w:cs="Times New Roman"/>
          <w:color w:val="000000"/>
          <w:sz w:val="28"/>
          <w:szCs w:val="28"/>
        </w:rPr>
        <w:t>программы «Изобразительное искусство и художественный труд» под руководством Б.М. Неменского ( 1- 9 классы).- Москва: Просвещение, 2010.</w:t>
      </w:r>
    </w:p>
    <w:p w:rsidR="00597047" w:rsidRDefault="007C3E44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597047" w:rsidRDefault="007C3E44">
      <w:pPr>
        <w:pStyle w:val="TableContents"/>
        <w:spacing w:line="100" w:lineRule="atLeast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Nimbus Roman No9 L" w:hAnsi="Nimbus Roman No9 L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художественной компетентности зрителя, гражданина на основе усвоения ими знаний теории изобразительного искусства и опыта собственной художественно-творческой деятельности, используя знания по краеведению.</w:t>
      </w:r>
    </w:p>
    <w:p w:rsidR="00597047" w:rsidRDefault="007C3E44">
      <w:pPr>
        <w:pStyle w:val="Textbody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Задачи: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расширение знаний о направлениях искусства основанных на краеведческой направленности с учетом дальневосточного региона;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развитие умения применять современные технические средства для собственного творчества;</w:t>
      </w:r>
    </w:p>
    <w:p w:rsidR="00597047" w:rsidRDefault="007C3E44">
      <w:pPr>
        <w:pStyle w:val="Textbody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- освоение обучающимися духовных и культурных ценностей своей малой Родины, посредством формирования реальных представлений  о природных, исторических, социально-экономических системах края, осознанного отношения к достижениям национальной культуры, воспитания уважения к истории и культуре родного края, развитие познавательных интересов, интеллектуальных и творческих способностей в процессе исследования, наблюдения, экспериментальной и поисковой  работы.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Художник-дизайн-архитектура. В мире вещей и зданий. Город и человек. Человек в зеркале дизайна и архитектуры.</w:t>
      </w:r>
    </w:p>
    <w:p w:rsidR="00597047" w:rsidRDefault="007C3E44">
      <w:pPr>
        <w:pStyle w:val="Textbody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8 классе для изучения изобразительного искусства  из часов федерального компонента отводится 0.5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часа в неделю   и  0.5 часа из школьного компонента на изучение краеведческих аспектов  изобразительного искусства.  Программа рассчитана на  35 часов – 35 учебных недель.</w:t>
      </w:r>
    </w:p>
    <w:p w:rsidR="00597047" w:rsidRDefault="007C3E44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597047" w:rsidRDefault="007C3E44">
      <w:pPr>
        <w:pStyle w:val="Textbody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искусство. Дизайн и архитектура в жизни человека, 7-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классы: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учебник для общеобразовательных учреждений/</w:t>
      </w:r>
      <w:r>
        <w:rPr>
          <w:rFonts w:ascii="Times New Roman" w:hAnsi="Times New Roman" w:cs="Times New Roman"/>
          <w:color w:val="000000"/>
          <w:sz w:val="28"/>
          <w:szCs w:val="28"/>
        </w:rPr>
        <w:t>А.С. Питерских, Г.Е. Гуров ; под ред. Б.М. Неменского.</w:t>
      </w:r>
      <w:r>
        <w:rPr>
          <w:rFonts w:ascii="Times New Roman" w:hAnsi="Times New Roman"/>
          <w:color w:val="000000"/>
          <w:sz w:val="28"/>
          <w:szCs w:val="28"/>
        </w:rPr>
        <w:t>/-  М. Просвещение, 2012г- 175 с ил.</w:t>
      </w: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7C3E44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</w:t>
      </w:r>
    </w:p>
    <w:p w:rsidR="00597047" w:rsidRDefault="007C3E44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дисциплины «Изобразительное искусство»  9 класс</w:t>
      </w:r>
    </w:p>
    <w:p w:rsidR="00597047" w:rsidRDefault="00597047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597047" w:rsidRDefault="007C3E44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по изобразительному искусству для 9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римерной программы основного общего  образования по изобразительному искусству  (письмо департамента государственной политики в образовании МОиН РФ от 07.06.2005 г. № 03-1263), авторской</w:t>
      </w:r>
      <w:r>
        <w:rPr>
          <w:rFonts w:ascii="Nimbus Roman No9 L" w:eastAsia="TimesNewRomanPSMT, 'MS Mincho'" w:hAnsi="Nimbus Roman No9 L" w:cs="Times New Roman"/>
          <w:color w:val="000000"/>
          <w:sz w:val="24"/>
        </w:rPr>
        <w:t xml:space="preserve"> </w:t>
      </w:r>
      <w:r>
        <w:rPr>
          <w:rFonts w:ascii="Nimbus Roman No9 L" w:eastAsia="TimesNewRomanPSMT, 'MS Mincho'" w:hAnsi="Nimbus Roman No9 L" w:cs="Times New Roman"/>
          <w:color w:val="000000"/>
          <w:sz w:val="28"/>
          <w:szCs w:val="28"/>
        </w:rPr>
        <w:t>программы «Изобразительное искусство и художественный труд» под руководством Б.М. Неменского ( 1- 9 классы).- Москва: Просвещение, 2010,</w:t>
      </w:r>
      <w:r>
        <w:rPr>
          <w:rFonts w:ascii="Times New Roman" w:eastAsia="TimesNewRomanPSMT, 'MS Mincho'" w:hAnsi="Times New Roman" w:cs="Times New Roman"/>
          <w:color w:val="000000"/>
          <w:sz w:val="28"/>
          <w:szCs w:val="28"/>
        </w:rPr>
        <w:t xml:space="preserve"> программы курса ИЗО краеведение (методкабинет ИУУ г.Биробиджан).   </w:t>
      </w:r>
    </w:p>
    <w:p w:rsidR="00597047" w:rsidRDefault="007C3E44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597047" w:rsidRDefault="007C3E44">
      <w:pPr>
        <w:pStyle w:val="Textbody"/>
        <w:spacing w:after="0"/>
        <w:jc w:val="both"/>
      </w:pPr>
      <w:r>
        <w:rPr>
          <w:rFonts w:eastAsia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формирование у учащихся художественной компетентности зрителя, гражданина на основе усвоения ими знаний теории изобразительного искусства и опыта собственной художественно-творческой деятельности, используя знания по краеведению.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Задачи: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знаний о направлениях искусства основанных на краеведческой направленности с учетом дальневосточного региона;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умения применять современные технические средства для собственного творчества;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- освоение обучающимися духовных и культурных ценностей своей малой Родины, посредством формирования реальных представлений  о природных, исторических, социально-экономических системах края, осознанного отношения к достижениям национальной культуры, воспитания уважения к истории и культуре родного края, развитие познавательных интересов, интеллектуальных и творческих способностей в процессе исследования, наблюдения, экспериментальной и поисковой  работы.</w:t>
      </w:r>
    </w:p>
    <w:p w:rsidR="00597047" w:rsidRDefault="007C3E44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sz w:val="28"/>
          <w:szCs w:val="28"/>
        </w:rPr>
        <w:t xml:space="preserve">Синтетические искусства и изображение. </w:t>
      </w:r>
      <w:r>
        <w:rPr>
          <w:rFonts w:ascii="Times New Roman" w:hAnsi="Times New Roman"/>
          <w:sz w:val="28"/>
          <w:szCs w:val="28"/>
        </w:rPr>
        <w:lastRenderedPageBreak/>
        <w:t>Социально-культурная жизнь ЕАО.  Край мой родной.</w:t>
      </w:r>
    </w:p>
    <w:p w:rsidR="00597047" w:rsidRDefault="007C3E44">
      <w:pPr>
        <w:pStyle w:val="Textbody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9 классе для изучения изобразительного искусства 0.5  часа в неделю отводится из часов федерального компонента    и  0.5 часа  отводится на изучение краеведческих аспектов  изобразительного искусства из школьного компонента. Реализуется программа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color w:val="000000"/>
          <w:sz w:val="28"/>
          <w:szCs w:val="28"/>
        </w:rPr>
        <w:t>полугодии. С учётом праздничных и выходных дней, выпавших на рабочие дни, и календарного графика школы программа рассчитана на  16 часов.</w:t>
      </w:r>
    </w:p>
    <w:p w:rsidR="00597047" w:rsidRDefault="007C3E44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597047" w:rsidRDefault="007C3E44">
      <w:pPr>
        <w:pStyle w:val="Textbody"/>
        <w:spacing w:after="0"/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искусство. Дизайн и архитектура в жизни человека, 7-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классы: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учебник для общеобразовательных учреждений/</w:t>
      </w:r>
      <w:r>
        <w:rPr>
          <w:rFonts w:ascii="Times New Roman" w:hAnsi="Times New Roman" w:cs="Times New Roman"/>
          <w:color w:val="000000"/>
          <w:sz w:val="28"/>
          <w:szCs w:val="28"/>
        </w:rPr>
        <w:t>А.С. Питерских, Г.Е. Гуров ; под ред. Б.М. Неменского.</w:t>
      </w:r>
      <w:r>
        <w:rPr>
          <w:rFonts w:ascii="Times New Roman" w:hAnsi="Times New Roman"/>
          <w:color w:val="000000"/>
          <w:sz w:val="28"/>
          <w:szCs w:val="28"/>
        </w:rPr>
        <w:t>/-  М. Просвещение, 2012г- 175 с ил.</w:t>
      </w:r>
    </w:p>
    <w:p w:rsidR="00597047" w:rsidRDefault="007C3E4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История ЕАО: учебное пособие для учащихся 8-9 классов/В.Г.Шведов и др.-Хабаровск: Изд-во «РИОТИП», 2009.</w:t>
      </w: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7047" w:rsidRDefault="00597047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59704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87C" w:rsidRDefault="005B687C">
      <w:r>
        <w:separator/>
      </w:r>
    </w:p>
  </w:endnote>
  <w:endnote w:type="continuationSeparator" w:id="1">
    <w:p w:rsidR="005B687C" w:rsidRDefault="005B6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TimesNewRomanPSMT, 'MS Mincho'">
    <w:charset w:val="00"/>
    <w:family w:val="roman"/>
    <w:pitch w:val="default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87C" w:rsidRDefault="005B687C" w:rsidP="00207881">
      <w:pPr>
        <w:jc w:val="center"/>
      </w:pPr>
    </w:p>
  </w:footnote>
  <w:footnote w:type="continuationSeparator" w:id="1">
    <w:p w:rsidR="005B687C" w:rsidRDefault="005B6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A33"/>
    <w:multiLevelType w:val="multilevel"/>
    <w:tmpl w:val="B8CE63D2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7047"/>
    <w:rsid w:val="00207881"/>
    <w:rsid w:val="00597047"/>
    <w:rsid w:val="005B687C"/>
    <w:rsid w:val="007C3E44"/>
    <w:rsid w:val="00CB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List"/>
    <w:basedOn w:val="Textbody"/>
    <w:rPr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No Spacing"/>
    <w:pPr>
      <w:widowControl w:val="0"/>
      <w:suppressAutoHyphens/>
      <w:autoSpaceDN w:val="0"/>
      <w:textAlignment w:val="baseline"/>
    </w:pPr>
    <w:rPr>
      <w:kern w:val="3"/>
      <w:sz w:val="21"/>
      <w:szCs w:val="24"/>
      <w:lang w:eastAsia="zh-CN" w:bidi="hi-IN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user16032016</cp:lastModifiedBy>
  <cp:revision>2</cp:revision>
  <dcterms:created xsi:type="dcterms:W3CDTF">2017-09-26T17:12:00Z</dcterms:created>
  <dcterms:modified xsi:type="dcterms:W3CDTF">2017-09-26T17:12:00Z</dcterms:modified>
</cp:coreProperties>
</file>